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C6A55" w14:textId="77777777" w:rsidR="00E05917" w:rsidRPr="00F55564" w:rsidRDefault="00E05917" w:rsidP="00F55564">
      <w:pPr>
        <w:jc w:val="center"/>
        <w:rPr>
          <w:sz w:val="40"/>
          <w:szCs w:val="40"/>
        </w:rPr>
      </w:pPr>
      <w:r w:rsidRPr="00E05917">
        <w:rPr>
          <w:rFonts w:asciiTheme="minorHAnsi" w:hAnsiTheme="minorHAnsi" w:cstheme="minorHAnsi"/>
          <w:b/>
          <w:noProof/>
          <w:sz w:val="32"/>
          <w:szCs w:val="32"/>
          <w:lang w:val="pt-BR"/>
        </w:rPr>
        <w:drawing>
          <wp:anchor distT="0" distB="0" distL="114300" distR="114300" simplePos="0" relativeHeight="251658240" behindDoc="0" locked="0" layoutInCell="1" allowOverlap="1" wp14:anchorId="49424473" wp14:editId="0204BA87">
            <wp:simplePos x="0" y="0"/>
            <wp:positionH relativeFrom="margin">
              <wp:align>center</wp:align>
            </wp:positionH>
            <wp:positionV relativeFrom="margin">
              <wp:align>top</wp:align>
            </wp:positionV>
            <wp:extent cx="6550025" cy="1063625"/>
            <wp:effectExtent l="0" t="0" r="0" b="0"/>
            <wp:wrapSquare wrapText="bothSides"/>
            <wp:docPr id="1" name="Imagem 1" descr="Marca-d´água-Câmara-Municip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rca-d´água-Câmara-Municip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0025" cy="1063625"/>
                    </a:xfrm>
                    <a:prstGeom prst="rect">
                      <a:avLst/>
                    </a:prstGeom>
                    <a:noFill/>
                  </pic:spPr>
                </pic:pic>
              </a:graphicData>
            </a:graphic>
            <wp14:sizeRelH relativeFrom="page">
              <wp14:pctWidth>0</wp14:pctWidth>
            </wp14:sizeRelH>
            <wp14:sizeRelV relativeFrom="page">
              <wp14:pctHeight>0</wp14:pctHeight>
            </wp14:sizeRelV>
          </wp:anchor>
        </w:drawing>
      </w:r>
      <w:r w:rsidRPr="00F55564">
        <w:rPr>
          <w:rFonts w:asciiTheme="minorHAnsi" w:hAnsiTheme="minorHAnsi" w:cstheme="minorHAnsi"/>
          <w:b/>
          <w:sz w:val="36"/>
          <w:szCs w:val="36"/>
        </w:rPr>
        <w:t>Orçamentos Estimativos para Aquisição</w:t>
      </w:r>
    </w:p>
    <w:p w14:paraId="3097FE0B" w14:textId="77777777" w:rsidR="005D2F77" w:rsidRPr="00F55564" w:rsidRDefault="00E05917" w:rsidP="00F55564">
      <w:pPr>
        <w:jc w:val="center"/>
        <w:rPr>
          <w:rFonts w:asciiTheme="minorHAnsi" w:hAnsiTheme="minorHAnsi" w:cstheme="minorHAnsi"/>
          <w:b/>
          <w:sz w:val="36"/>
          <w:szCs w:val="36"/>
        </w:rPr>
      </w:pPr>
      <w:r w:rsidRPr="00F55564">
        <w:rPr>
          <w:rFonts w:asciiTheme="minorHAnsi" w:hAnsiTheme="minorHAnsi" w:cstheme="minorHAnsi"/>
          <w:b/>
          <w:sz w:val="36"/>
          <w:szCs w:val="36"/>
        </w:rPr>
        <w:t>de Produtos e Serviços</w:t>
      </w:r>
    </w:p>
    <w:p w14:paraId="51F9CA8E" w14:textId="77777777" w:rsidR="00E05917" w:rsidRPr="00B34DC4" w:rsidRDefault="00E05917" w:rsidP="00E05917">
      <w:pPr>
        <w:pStyle w:val="NormalWeb"/>
        <w:rPr>
          <w:rFonts w:asciiTheme="minorHAnsi" w:hAnsiTheme="minorHAnsi" w:cstheme="minorHAnsi"/>
          <w:sz w:val="28"/>
          <w:szCs w:val="28"/>
        </w:rPr>
      </w:pPr>
      <w:r w:rsidRPr="00B34DC4">
        <w:rPr>
          <w:rStyle w:val="Forte"/>
          <w:rFonts w:asciiTheme="minorHAnsi" w:hAnsiTheme="minorHAnsi" w:cstheme="minorHAnsi"/>
          <w:sz w:val="28"/>
          <w:szCs w:val="28"/>
        </w:rPr>
        <w:t>1. Objetivo:</w:t>
      </w:r>
      <w:r w:rsidRPr="00B34DC4">
        <w:rPr>
          <w:rFonts w:asciiTheme="minorHAnsi" w:hAnsiTheme="minorHAnsi" w:cstheme="minorHAnsi"/>
          <w:sz w:val="28"/>
          <w:szCs w:val="28"/>
        </w:rPr>
        <w:br/>
        <w:t>O orçamento tem como objetivo apresentar os valores estimados para a aquisição dos produtos e serviços necessários à Câmara Municipal, com base nas cotações obtidas dos fornecedores.</w:t>
      </w:r>
    </w:p>
    <w:p w14:paraId="76DC8C43" w14:textId="77777777" w:rsidR="00E05917" w:rsidRPr="00B34DC4" w:rsidRDefault="00E05917" w:rsidP="00E05917">
      <w:pPr>
        <w:pStyle w:val="NormalWeb"/>
        <w:rPr>
          <w:rFonts w:asciiTheme="minorHAnsi" w:hAnsiTheme="minorHAnsi" w:cstheme="minorHAnsi"/>
          <w:sz w:val="28"/>
          <w:szCs w:val="28"/>
        </w:rPr>
      </w:pPr>
      <w:r w:rsidRPr="00B34DC4">
        <w:rPr>
          <w:rStyle w:val="Forte"/>
          <w:rFonts w:asciiTheme="minorHAnsi" w:hAnsiTheme="minorHAnsi" w:cstheme="minorHAnsi"/>
          <w:sz w:val="28"/>
          <w:szCs w:val="28"/>
        </w:rPr>
        <w:t>2. Metodologia:</w:t>
      </w:r>
      <w:r w:rsidRPr="00B34DC4">
        <w:rPr>
          <w:rFonts w:asciiTheme="minorHAnsi" w:hAnsiTheme="minorHAnsi" w:cstheme="minorHAnsi"/>
          <w:sz w:val="28"/>
          <w:szCs w:val="28"/>
        </w:rPr>
        <w:br/>
        <w:t>A elaboração do orçamento foi realizada com base nas cotações fornecidas por fornecedores especializados nos itens requeridos, considerando os preços médios praticados no mercado. As cotações foram obtidas por meio de solicitação de orça</w:t>
      </w:r>
      <w:r w:rsidR="00C53F58" w:rsidRPr="00B34DC4">
        <w:rPr>
          <w:rFonts w:asciiTheme="minorHAnsi" w:hAnsiTheme="minorHAnsi" w:cstheme="minorHAnsi"/>
          <w:sz w:val="28"/>
          <w:szCs w:val="28"/>
        </w:rPr>
        <w:t>mentos junto a</w:t>
      </w:r>
      <w:r w:rsidR="00F55564" w:rsidRPr="00B34DC4">
        <w:rPr>
          <w:rFonts w:asciiTheme="minorHAnsi" w:hAnsiTheme="minorHAnsi" w:cstheme="minorHAnsi"/>
          <w:sz w:val="28"/>
          <w:szCs w:val="28"/>
        </w:rPr>
        <w:t>os</w:t>
      </w:r>
      <w:r w:rsidR="00C53F58" w:rsidRPr="00B34DC4">
        <w:rPr>
          <w:rFonts w:asciiTheme="minorHAnsi" w:hAnsiTheme="minorHAnsi" w:cstheme="minorHAnsi"/>
          <w:sz w:val="28"/>
          <w:szCs w:val="28"/>
        </w:rPr>
        <w:t xml:space="preserve"> estabelecimentos.</w:t>
      </w:r>
    </w:p>
    <w:p w14:paraId="090D759A" w14:textId="04BF911E" w:rsidR="00000C32" w:rsidRPr="00000C32" w:rsidRDefault="00E05917" w:rsidP="00000C32">
      <w:pPr>
        <w:pStyle w:val="NormalWeb"/>
        <w:spacing w:after="0" w:afterAutospacing="0"/>
        <w:rPr>
          <w:sz w:val="28"/>
          <w:szCs w:val="28"/>
        </w:rPr>
      </w:pPr>
      <w:r w:rsidRPr="00B34DC4">
        <w:rPr>
          <w:rStyle w:val="Forte"/>
          <w:rFonts w:asciiTheme="minorHAnsi" w:hAnsiTheme="minorHAnsi" w:cstheme="minorHAnsi"/>
          <w:sz w:val="28"/>
          <w:szCs w:val="28"/>
        </w:rPr>
        <w:t>3. Itens Orçados:</w:t>
      </w:r>
      <w:r w:rsidR="0063220A" w:rsidRPr="00B34DC4">
        <w:rPr>
          <w:sz w:val="28"/>
          <w:szCs w:val="28"/>
        </w:rPr>
        <w:t xml:space="preserve"> </w:t>
      </w:r>
    </w:p>
    <w:p w14:paraId="438A075C" w14:textId="4503656B" w:rsidR="00331CAD" w:rsidRPr="00331CAD" w:rsidRDefault="00331CAD" w:rsidP="00331CAD">
      <w:pPr>
        <w:pStyle w:val="PargrafodaLista"/>
        <w:widowControl/>
        <w:numPr>
          <w:ilvl w:val="0"/>
          <w:numId w:val="6"/>
        </w:numPr>
        <w:spacing w:before="100" w:beforeAutospacing="1" w:after="100" w:afterAutospacing="1"/>
        <w:rPr>
          <w:rFonts w:ascii="Times New Roman" w:eastAsia="Times New Roman" w:hAnsi="Times New Roman" w:cs="Times New Roman"/>
          <w:sz w:val="24"/>
          <w:szCs w:val="24"/>
          <w:lang w:val="pt-BR"/>
        </w:rPr>
      </w:pPr>
      <w:r w:rsidRPr="00331CAD">
        <w:rPr>
          <w:rFonts w:ascii="Times New Roman" w:eastAsia="Times New Roman" w:hAnsi="Symbol" w:cs="Times New Roman"/>
          <w:sz w:val="24"/>
          <w:szCs w:val="24"/>
          <w:lang w:val="pt-BR"/>
        </w:rPr>
        <w:t></w:t>
      </w:r>
      <w:r w:rsidRPr="00331CAD">
        <w:rPr>
          <w:rFonts w:ascii="Times New Roman" w:eastAsia="Times New Roman" w:hAnsi="Times New Roman" w:cs="Times New Roman"/>
          <w:sz w:val="24"/>
          <w:szCs w:val="24"/>
          <w:lang w:val="pt-BR"/>
        </w:rPr>
        <w:t xml:space="preserve">  </w:t>
      </w:r>
      <w:r w:rsidRPr="00331CAD">
        <w:rPr>
          <w:rFonts w:ascii="Times New Roman" w:eastAsia="Times New Roman" w:hAnsi="Times New Roman" w:cs="Times New Roman"/>
          <w:b/>
          <w:bCs/>
          <w:sz w:val="24"/>
          <w:szCs w:val="24"/>
          <w:lang w:val="pt-BR"/>
        </w:rPr>
        <w:t>Cartilhas “Constituição em Miúdos” – Atividades</w:t>
      </w:r>
      <w:r w:rsidRPr="00331CAD">
        <w:rPr>
          <w:rFonts w:ascii="Times New Roman" w:eastAsia="Times New Roman" w:hAnsi="Times New Roman" w:cs="Times New Roman"/>
          <w:sz w:val="24"/>
          <w:szCs w:val="24"/>
          <w:lang w:val="pt-BR"/>
        </w:rPr>
        <w:t xml:space="preserve">, destinadas aos estudantes participantes do Programa </w:t>
      </w:r>
      <w:r w:rsidRPr="00331CAD">
        <w:rPr>
          <w:rFonts w:ascii="Times New Roman" w:eastAsia="Times New Roman" w:hAnsi="Times New Roman" w:cs="Times New Roman"/>
          <w:i/>
          <w:iCs/>
          <w:sz w:val="24"/>
          <w:szCs w:val="24"/>
          <w:lang w:val="pt-BR"/>
        </w:rPr>
        <w:t>Gincana do Saber</w:t>
      </w:r>
      <w:r w:rsidRPr="00331CAD">
        <w:rPr>
          <w:rFonts w:ascii="Times New Roman" w:eastAsia="Times New Roman" w:hAnsi="Times New Roman" w:cs="Times New Roman"/>
          <w:sz w:val="24"/>
          <w:szCs w:val="24"/>
          <w:lang w:val="pt-BR"/>
        </w:rPr>
        <w:t>, do qual participa a Escola do Legislativo Professora Tereza Maruza Ricetto Campanhari.</w:t>
      </w:r>
    </w:p>
    <w:p w14:paraId="7E4FEF54" w14:textId="77777777" w:rsidR="00331CAD" w:rsidRPr="00331CAD" w:rsidRDefault="00331CAD" w:rsidP="00331CAD">
      <w:pPr>
        <w:pStyle w:val="PargrafodaLista"/>
        <w:widowControl/>
        <w:numPr>
          <w:ilvl w:val="0"/>
          <w:numId w:val="6"/>
        </w:numPr>
        <w:spacing w:before="100" w:beforeAutospacing="1" w:after="100" w:afterAutospacing="1"/>
        <w:rPr>
          <w:rFonts w:ascii="Times New Roman" w:eastAsia="Times New Roman" w:hAnsi="Times New Roman" w:cs="Times New Roman"/>
          <w:sz w:val="24"/>
          <w:szCs w:val="24"/>
          <w:lang w:val="pt-BR"/>
        </w:rPr>
      </w:pPr>
      <w:r w:rsidRPr="00331CAD">
        <w:rPr>
          <w:rFonts w:ascii="Times New Roman" w:eastAsia="Times New Roman" w:hAnsi="Symbol" w:cs="Times New Roman"/>
          <w:sz w:val="24"/>
          <w:szCs w:val="24"/>
          <w:lang w:val="pt-BR"/>
        </w:rPr>
        <w:t></w:t>
      </w:r>
      <w:r w:rsidRPr="00331CAD">
        <w:rPr>
          <w:rFonts w:ascii="Times New Roman" w:eastAsia="Times New Roman" w:hAnsi="Times New Roman" w:cs="Times New Roman"/>
          <w:sz w:val="24"/>
          <w:szCs w:val="24"/>
          <w:lang w:val="pt-BR"/>
        </w:rPr>
        <w:t xml:space="preserve">  Quantidade: a definir conforme necessidade do programa e número de participantes.</w:t>
      </w:r>
    </w:p>
    <w:p w14:paraId="198FC4A9" w14:textId="46F34D49" w:rsidR="002C54F1" w:rsidRPr="00331CAD" w:rsidRDefault="00331CAD" w:rsidP="00331CAD">
      <w:pPr>
        <w:pStyle w:val="PargrafodaLista"/>
        <w:widowControl/>
        <w:numPr>
          <w:ilvl w:val="0"/>
          <w:numId w:val="6"/>
        </w:numPr>
        <w:spacing w:before="100" w:beforeAutospacing="1" w:after="100" w:afterAutospacing="1"/>
        <w:rPr>
          <w:rFonts w:ascii="Times New Roman" w:eastAsia="Times New Roman" w:hAnsi="Times New Roman" w:cs="Times New Roman"/>
          <w:sz w:val="24"/>
          <w:szCs w:val="24"/>
          <w:lang w:val="pt-BR"/>
        </w:rPr>
      </w:pPr>
      <w:r w:rsidRPr="00331CAD">
        <w:rPr>
          <w:rFonts w:ascii="Times New Roman" w:eastAsia="Times New Roman" w:hAnsi="Symbol" w:cs="Times New Roman"/>
          <w:sz w:val="24"/>
          <w:szCs w:val="24"/>
          <w:lang w:val="pt-BR"/>
        </w:rPr>
        <w:t></w:t>
      </w:r>
      <w:r w:rsidRPr="00331CAD">
        <w:rPr>
          <w:rFonts w:ascii="Times New Roman" w:eastAsia="Times New Roman" w:hAnsi="Times New Roman" w:cs="Times New Roman"/>
          <w:sz w:val="24"/>
          <w:szCs w:val="24"/>
          <w:lang w:val="pt-BR"/>
        </w:rPr>
        <w:t xml:space="preserve">  Finalidade: fornecer </w:t>
      </w:r>
      <w:r w:rsidRPr="00331CAD">
        <w:rPr>
          <w:rFonts w:ascii="Times New Roman" w:eastAsia="Times New Roman" w:hAnsi="Times New Roman" w:cs="Times New Roman"/>
          <w:b/>
          <w:bCs/>
          <w:sz w:val="24"/>
          <w:szCs w:val="24"/>
          <w:lang w:val="pt-BR"/>
        </w:rPr>
        <w:t>material didático de apoio</w:t>
      </w:r>
      <w:r w:rsidRPr="00331CAD">
        <w:rPr>
          <w:rFonts w:ascii="Times New Roman" w:eastAsia="Times New Roman" w:hAnsi="Times New Roman" w:cs="Times New Roman"/>
          <w:sz w:val="24"/>
          <w:szCs w:val="24"/>
          <w:lang w:val="pt-BR"/>
        </w:rPr>
        <w:t xml:space="preserve"> que permita aos estudantes compreender os princípios constitucionais de forma acessível, apoiar o desenvolvimento das atividades da gincana e reforçar a educação cidadã.</w:t>
      </w:r>
    </w:p>
    <w:p w14:paraId="01C36399" w14:textId="77777777" w:rsidR="001A0A4C" w:rsidRPr="00B34DC4" w:rsidRDefault="00E05917" w:rsidP="00E05917">
      <w:pPr>
        <w:pStyle w:val="NormalWeb"/>
        <w:rPr>
          <w:rFonts w:asciiTheme="minorHAnsi" w:hAnsiTheme="minorHAnsi" w:cstheme="minorHAnsi"/>
          <w:sz w:val="28"/>
          <w:szCs w:val="28"/>
        </w:rPr>
      </w:pPr>
      <w:r w:rsidRPr="00B34DC4">
        <w:rPr>
          <w:rStyle w:val="Forte"/>
          <w:rFonts w:asciiTheme="minorHAnsi" w:hAnsiTheme="minorHAnsi" w:cstheme="minorHAnsi"/>
          <w:sz w:val="28"/>
          <w:szCs w:val="28"/>
        </w:rPr>
        <w:t>4. Resultados do Orçamento:</w:t>
      </w:r>
      <w:r w:rsidRPr="00B34DC4">
        <w:rPr>
          <w:rFonts w:asciiTheme="minorHAnsi" w:hAnsiTheme="minorHAnsi" w:cstheme="minorHAnsi"/>
          <w:sz w:val="28"/>
          <w:szCs w:val="28"/>
        </w:rPr>
        <w:br/>
        <w:t>Os valores apresentados nos orçamentos estão discriminados no anexo deste processo, e refletem as cotações mais vantajosas, de acordo com a pesquisa de preços realizada. Estes valores foram analisados e considerados compatíveis com os preços de mercado.</w:t>
      </w:r>
    </w:p>
    <w:p w14:paraId="20743689" w14:textId="772C5ABB" w:rsidR="00405A12" w:rsidRPr="00E1265F" w:rsidRDefault="00C53F58" w:rsidP="00405A12">
      <w:pPr>
        <w:pStyle w:val="NormalWeb"/>
        <w:rPr>
          <w:rFonts w:asciiTheme="minorHAnsi" w:hAnsiTheme="minorHAnsi" w:cstheme="minorHAnsi"/>
          <w:sz w:val="28"/>
          <w:szCs w:val="28"/>
        </w:rPr>
      </w:pPr>
      <w:r w:rsidRPr="00B34DC4">
        <w:rPr>
          <w:rStyle w:val="Forte"/>
          <w:rFonts w:asciiTheme="minorHAnsi" w:hAnsiTheme="minorHAnsi" w:cstheme="minorHAnsi"/>
          <w:sz w:val="28"/>
          <w:szCs w:val="28"/>
        </w:rPr>
        <w:t>5</w:t>
      </w:r>
      <w:r w:rsidR="00E05917" w:rsidRPr="00B34DC4">
        <w:rPr>
          <w:rStyle w:val="Forte"/>
          <w:rFonts w:asciiTheme="minorHAnsi" w:hAnsiTheme="minorHAnsi" w:cstheme="minorHAnsi"/>
          <w:sz w:val="28"/>
          <w:szCs w:val="28"/>
        </w:rPr>
        <w:t>. Anexos:</w:t>
      </w:r>
      <w:r w:rsidR="00E05917" w:rsidRPr="00B34DC4">
        <w:rPr>
          <w:rFonts w:asciiTheme="minorHAnsi" w:hAnsiTheme="minorHAnsi" w:cstheme="minorHAnsi"/>
          <w:sz w:val="28"/>
          <w:szCs w:val="28"/>
        </w:rPr>
        <w:br/>
        <w:t>Os orçamentos detalhados e as cotações dos fornecedores estão anexados ao processo, para conferência e análise.</w:t>
      </w:r>
    </w:p>
    <w:p w14:paraId="2EF0F688" w14:textId="017549AE" w:rsidR="007D4D9D" w:rsidRPr="00405A12" w:rsidRDefault="00BB7849" w:rsidP="00E1265F">
      <w:pPr>
        <w:ind w:left="1052" w:right="1084"/>
        <w:jc w:val="center"/>
        <w:rPr>
          <w:rFonts w:asciiTheme="minorHAnsi" w:hAnsiTheme="minorHAnsi" w:cstheme="minorHAnsi"/>
          <w:color w:val="212529"/>
          <w:sz w:val="40"/>
          <w:szCs w:val="40"/>
          <w:shd w:val="clear" w:color="auto" w:fill="F4F5FA"/>
        </w:rPr>
      </w:pPr>
      <w:r w:rsidRPr="00405A12">
        <w:rPr>
          <w:rFonts w:asciiTheme="minorHAnsi" w:hAnsiTheme="minorHAnsi" w:cstheme="minorHAnsi"/>
          <w:color w:val="212529"/>
          <w:sz w:val="40"/>
          <w:szCs w:val="40"/>
          <w:shd w:val="clear" w:color="auto" w:fill="F4F5FA"/>
        </w:rPr>
        <w:t xml:space="preserve">Data: </w:t>
      </w:r>
      <w:r w:rsidR="00047ED3">
        <w:rPr>
          <w:rFonts w:asciiTheme="minorHAnsi" w:hAnsiTheme="minorHAnsi" w:cstheme="minorHAnsi"/>
          <w:color w:val="212529"/>
          <w:sz w:val="40"/>
          <w:szCs w:val="40"/>
          <w:shd w:val="clear" w:color="auto" w:fill="F4F5FA"/>
        </w:rPr>
        <w:t>1</w:t>
      </w:r>
      <w:r w:rsidR="00632AED">
        <w:rPr>
          <w:rFonts w:asciiTheme="minorHAnsi" w:hAnsiTheme="minorHAnsi" w:cstheme="minorHAnsi"/>
          <w:color w:val="212529"/>
          <w:sz w:val="40"/>
          <w:szCs w:val="40"/>
          <w:shd w:val="clear" w:color="auto" w:fill="F4F5FA"/>
        </w:rPr>
        <w:t>6</w:t>
      </w:r>
      <w:r w:rsidR="005C1835" w:rsidRPr="00405A12">
        <w:rPr>
          <w:rFonts w:asciiTheme="minorHAnsi" w:hAnsiTheme="minorHAnsi" w:cstheme="minorHAnsi"/>
          <w:color w:val="212529"/>
          <w:sz w:val="40"/>
          <w:szCs w:val="40"/>
          <w:shd w:val="clear" w:color="auto" w:fill="F4F5FA"/>
        </w:rPr>
        <w:t xml:space="preserve"> de </w:t>
      </w:r>
      <w:r w:rsidR="00632AED">
        <w:rPr>
          <w:rFonts w:asciiTheme="minorHAnsi" w:hAnsiTheme="minorHAnsi" w:cstheme="minorHAnsi"/>
          <w:color w:val="212529"/>
          <w:sz w:val="40"/>
          <w:szCs w:val="40"/>
          <w:shd w:val="clear" w:color="auto" w:fill="F4F5FA"/>
        </w:rPr>
        <w:t>Setembro</w:t>
      </w:r>
      <w:r w:rsidR="005B32D4" w:rsidRPr="00405A12">
        <w:rPr>
          <w:rFonts w:asciiTheme="minorHAnsi" w:hAnsiTheme="minorHAnsi" w:cstheme="minorHAnsi"/>
          <w:color w:val="212529"/>
          <w:sz w:val="40"/>
          <w:szCs w:val="40"/>
          <w:shd w:val="clear" w:color="auto" w:fill="F4F5FA"/>
        </w:rPr>
        <w:t xml:space="preserve"> </w:t>
      </w:r>
      <w:r w:rsidR="00F55564" w:rsidRPr="00405A12">
        <w:rPr>
          <w:rFonts w:asciiTheme="minorHAnsi" w:hAnsiTheme="minorHAnsi" w:cstheme="minorHAnsi"/>
          <w:color w:val="212529"/>
          <w:sz w:val="40"/>
          <w:szCs w:val="40"/>
          <w:shd w:val="clear" w:color="auto" w:fill="F4F5FA"/>
        </w:rPr>
        <w:t>de 2025</w:t>
      </w:r>
    </w:p>
    <w:p w14:paraId="2DF57D6B" w14:textId="77777777" w:rsidR="00405A12" w:rsidRDefault="00F55564" w:rsidP="00405A12">
      <w:pPr>
        <w:ind w:left="1052" w:right="1084"/>
        <w:jc w:val="center"/>
        <w:rPr>
          <w:rFonts w:asciiTheme="minorHAnsi" w:hAnsiTheme="minorHAnsi" w:cstheme="minorHAnsi"/>
          <w:sz w:val="40"/>
          <w:szCs w:val="40"/>
        </w:rPr>
      </w:pPr>
      <w:r>
        <w:rPr>
          <w:rFonts w:asciiTheme="minorHAnsi" w:hAnsiTheme="minorHAnsi" w:cstheme="minorHAnsi"/>
          <w:noProof/>
          <w:sz w:val="32"/>
          <w:szCs w:val="32"/>
          <w:lang w:val="pt-BR"/>
        </w:rPr>
        <mc:AlternateContent>
          <mc:Choice Requires="wps">
            <w:drawing>
              <wp:anchor distT="0" distB="0" distL="0" distR="0" simplePos="0" relativeHeight="251660288" behindDoc="1" locked="0" layoutInCell="1" allowOverlap="1" wp14:anchorId="1B42EEDD" wp14:editId="71D255FF">
                <wp:simplePos x="0" y="0"/>
                <wp:positionH relativeFrom="margin">
                  <wp:align>center</wp:align>
                </wp:positionH>
                <wp:positionV relativeFrom="paragraph">
                  <wp:posOffset>357505</wp:posOffset>
                </wp:positionV>
                <wp:extent cx="3257550" cy="45085"/>
                <wp:effectExtent l="0" t="0" r="19050" b="0"/>
                <wp:wrapTopAndBottom/>
                <wp:docPr id="2" name="Forma livr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0" cy="45085"/>
                        </a:xfrm>
                        <a:custGeom>
                          <a:avLst/>
                          <a:gdLst>
                            <a:gd name="T0" fmla="+- 0 2867 2867"/>
                            <a:gd name="T1" fmla="*/ T0 w 5595"/>
                            <a:gd name="T2" fmla="+- 0 8462 2867"/>
                            <a:gd name="T3" fmla="*/ T2 w 5595"/>
                          </a:gdLst>
                          <a:ahLst/>
                          <a:cxnLst>
                            <a:cxn ang="0">
                              <a:pos x="T1" y="0"/>
                            </a:cxn>
                            <a:cxn ang="0">
                              <a:pos x="T3" y="0"/>
                            </a:cxn>
                          </a:cxnLst>
                          <a:rect l="0" t="0" r="r" b="b"/>
                          <a:pathLst>
                            <a:path w="5595">
                              <a:moveTo>
                                <a:pt x="0" y="0"/>
                              </a:moveTo>
                              <a:lnTo>
                                <a:pt x="559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0B1A1B" id="Forma livre 2" o:spid="_x0000_s1026" style="position:absolute;margin-left:0;margin-top:28.15pt;width:256.5pt;height:3.55pt;z-index:-25165619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coordsize="559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" path="m,l5595,e" filled="f">
                <v:path arrowok="t" o:connecttype="custom" o:connectlocs="0,0;3257550,0" o:connectangles="0,0"/>
                <w10:wrap type="topAndBottom" anchorx="margin"/>
              </v:shape>
            </w:pict>
          </mc:Fallback>
        </mc:AlternateContent>
      </w:r>
    </w:p>
    <w:p w14:paraId="1E7BC281" w14:textId="3DD92CD7" w:rsidR="00405A12" w:rsidRPr="00405A12" w:rsidRDefault="00F55564" w:rsidP="00405A12">
      <w:pPr>
        <w:ind w:left="1052" w:right="1084"/>
        <w:jc w:val="center"/>
        <w:rPr>
          <w:rFonts w:asciiTheme="minorHAnsi" w:hAnsiTheme="minorHAnsi" w:cstheme="minorHAnsi"/>
          <w:sz w:val="40"/>
          <w:szCs w:val="40"/>
        </w:rPr>
      </w:pPr>
      <w:r w:rsidRPr="009A6836">
        <w:rPr>
          <w:rFonts w:asciiTheme="minorHAnsi" w:hAnsiTheme="minorHAnsi" w:cstheme="minorHAnsi"/>
          <w:b/>
          <w:color w:val="212529"/>
          <w:sz w:val="32"/>
          <w:szCs w:val="32"/>
          <w:shd w:val="clear" w:color="auto" w:fill="F4F5FA"/>
        </w:rPr>
        <w:t>Odair</w:t>
      </w:r>
      <w:r>
        <w:rPr>
          <w:rFonts w:asciiTheme="minorHAnsi" w:hAnsiTheme="minorHAnsi" w:cstheme="minorHAnsi"/>
          <w:b/>
          <w:color w:val="212529"/>
          <w:sz w:val="32"/>
          <w:szCs w:val="32"/>
          <w:shd w:val="clear" w:color="auto" w:fill="F4F5FA"/>
        </w:rPr>
        <w:t xml:space="preserve"> José</w:t>
      </w:r>
      <w:r w:rsidRPr="009A6836">
        <w:rPr>
          <w:rFonts w:asciiTheme="minorHAnsi" w:hAnsiTheme="minorHAnsi" w:cstheme="minorHAnsi"/>
          <w:b/>
          <w:color w:val="212529"/>
          <w:sz w:val="32"/>
          <w:szCs w:val="32"/>
          <w:shd w:val="clear" w:color="auto" w:fill="F4F5FA"/>
        </w:rPr>
        <w:t xml:space="preserve"> Furlaneto</w:t>
      </w:r>
    </w:p>
    <w:p w14:paraId="79D3B135" w14:textId="1DE61336" w:rsidR="006B5AE8" w:rsidRPr="00F55564" w:rsidRDefault="00F55564" w:rsidP="00405A12">
      <w:pPr>
        <w:ind w:left="1052" w:right="1084"/>
        <w:jc w:val="center"/>
        <w:rPr>
          <w:rFonts w:asciiTheme="minorHAnsi" w:hAnsiTheme="minorHAnsi" w:cstheme="minorHAnsi"/>
          <w:b/>
          <w:color w:val="212529"/>
          <w:sz w:val="32"/>
          <w:szCs w:val="32"/>
          <w:shd w:val="clear" w:color="auto" w:fill="F4F5FA"/>
        </w:rPr>
      </w:pPr>
      <w:r w:rsidRPr="009A6836">
        <w:rPr>
          <w:rFonts w:asciiTheme="minorHAnsi" w:hAnsiTheme="minorHAnsi" w:cstheme="minorHAnsi"/>
          <w:color w:val="212529"/>
          <w:sz w:val="24"/>
          <w:szCs w:val="24"/>
          <w:shd w:val="clear" w:color="auto" w:fill="F4F5FA"/>
        </w:rPr>
        <w:t>Presidente da Câmara</w:t>
      </w:r>
    </w:p>
    <w:sectPr w:rsidR="006B5AE8" w:rsidRPr="00F55564" w:rsidSect="00405A12">
      <w:pgSz w:w="11900" w:h="16840"/>
      <w:pgMar w:top="720" w:right="720" w:bottom="720" w:left="720" w:header="720" w:footer="39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13766" w14:textId="77777777" w:rsidR="003556ED" w:rsidRDefault="003556ED" w:rsidP="00405A12">
      <w:r>
        <w:separator/>
      </w:r>
    </w:p>
  </w:endnote>
  <w:endnote w:type="continuationSeparator" w:id="0">
    <w:p w14:paraId="046601F7" w14:textId="77777777" w:rsidR="003556ED" w:rsidRDefault="003556ED" w:rsidP="0040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46DD1" w14:textId="77777777" w:rsidR="003556ED" w:rsidRDefault="003556ED" w:rsidP="00405A12">
      <w:r>
        <w:separator/>
      </w:r>
    </w:p>
  </w:footnote>
  <w:footnote w:type="continuationSeparator" w:id="0">
    <w:p w14:paraId="5DF1D191" w14:textId="77777777" w:rsidR="003556ED" w:rsidRDefault="003556ED" w:rsidP="00405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A3368"/>
    <w:multiLevelType w:val="multilevel"/>
    <w:tmpl w:val="A3A0C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1E6B30"/>
    <w:multiLevelType w:val="multilevel"/>
    <w:tmpl w:val="DA1269E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3E366D13"/>
    <w:multiLevelType w:val="multilevel"/>
    <w:tmpl w:val="72E2C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AA03A3"/>
    <w:multiLevelType w:val="multilevel"/>
    <w:tmpl w:val="4B5EA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455269"/>
    <w:multiLevelType w:val="multilevel"/>
    <w:tmpl w:val="8C529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1F01D3"/>
    <w:multiLevelType w:val="multilevel"/>
    <w:tmpl w:val="3CC6D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F77"/>
    <w:rsid w:val="00000C32"/>
    <w:rsid w:val="0002358A"/>
    <w:rsid w:val="00047ED3"/>
    <w:rsid w:val="00084864"/>
    <w:rsid w:val="000D472D"/>
    <w:rsid w:val="000F0ACD"/>
    <w:rsid w:val="001670B8"/>
    <w:rsid w:val="001A0A4C"/>
    <w:rsid w:val="001D6DEB"/>
    <w:rsid w:val="00236240"/>
    <w:rsid w:val="00280AC1"/>
    <w:rsid w:val="002A2EB4"/>
    <w:rsid w:val="002C54F1"/>
    <w:rsid w:val="00331CAD"/>
    <w:rsid w:val="003556ED"/>
    <w:rsid w:val="00386E86"/>
    <w:rsid w:val="003B3101"/>
    <w:rsid w:val="00405A12"/>
    <w:rsid w:val="004C6B1E"/>
    <w:rsid w:val="005A5311"/>
    <w:rsid w:val="005B32D4"/>
    <w:rsid w:val="005C1835"/>
    <w:rsid w:val="005D2F77"/>
    <w:rsid w:val="0063220A"/>
    <w:rsid w:val="00632AED"/>
    <w:rsid w:val="0069378D"/>
    <w:rsid w:val="006B5AE8"/>
    <w:rsid w:val="006C61D0"/>
    <w:rsid w:val="006E1042"/>
    <w:rsid w:val="00732708"/>
    <w:rsid w:val="00751A9F"/>
    <w:rsid w:val="00786127"/>
    <w:rsid w:val="007D4D9D"/>
    <w:rsid w:val="008668BA"/>
    <w:rsid w:val="008C7BAB"/>
    <w:rsid w:val="00AA5AA6"/>
    <w:rsid w:val="00B24A51"/>
    <w:rsid w:val="00B34DC4"/>
    <w:rsid w:val="00B34E6B"/>
    <w:rsid w:val="00B40B80"/>
    <w:rsid w:val="00BB7849"/>
    <w:rsid w:val="00C40054"/>
    <w:rsid w:val="00C53F58"/>
    <w:rsid w:val="00CA1968"/>
    <w:rsid w:val="00D07EC8"/>
    <w:rsid w:val="00D110B1"/>
    <w:rsid w:val="00E05917"/>
    <w:rsid w:val="00E1265F"/>
    <w:rsid w:val="00E23AA4"/>
    <w:rsid w:val="00E26133"/>
    <w:rsid w:val="00E75BDA"/>
    <w:rsid w:val="00E807A7"/>
    <w:rsid w:val="00ED01EF"/>
    <w:rsid w:val="00EE3C21"/>
    <w:rsid w:val="00F55564"/>
    <w:rsid w:val="00FA2E29"/>
    <w:rsid w:val="00FA6595"/>
    <w:rsid w:val="00FB2D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4A97335"/>
  <w15:docId w15:val="{E91012E7-6015-46E9-9C8F-1C3552DB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MT" w:eastAsia="Arial MT" w:hAnsi="Arial MT" w:cs="Arial MT"/>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748BC"/>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rsid w:val="008748BC"/>
    <w:tblPr>
      <w:tblInd w:w="0" w:type="dxa"/>
      <w:tblCellMar>
        <w:top w:w="0" w:type="dxa"/>
        <w:left w:w="0" w:type="dxa"/>
        <w:bottom w:w="0" w:type="dxa"/>
        <w:right w:w="0" w:type="dxa"/>
      </w:tblCellMar>
    </w:tblPr>
  </w:style>
  <w:style w:type="paragraph" w:styleId="PargrafodaLista">
    <w:name w:val="List Paragraph"/>
    <w:basedOn w:val="Normal"/>
    <w:uiPriority w:val="1"/>
    <w:qFormat/>
    <w:rsid w:val="008748BC"/>
  </w:style>
  <w:style w:type="paragraph" w:customStyle="1" w:styleId="TableParagraph">
    <w:name w:val="Table Paragraph"/>
    <w:basedOn w:val="Normal"/>
    <w:uiPriority w:val="1"/>
    <w:qFormat/>
    <w:rsid w:val="008748BC"/>
    <w:pPr>
      <w:spacing w:before="47"/>
      <w:ind w:left="50"/>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paragraph" w:styleId="Cabealho">
    <w:name w:val="header"/>
    <w:basedOn w:val="Normal"/>
    <w:link w:val="CabealhoChar"/>
    <w:uiPriority w:val="99"/>
    <w:rsid w:val="006B5AE8"/>
    <w:pPr>
      <w:widowControl/>
      <w:tabs>
        <w:tab w:val="center" w:pos="4419"/>
        <w:tab w:val="right" w:pos="8838"/>
      </w:tabs>
    </w:pPr>
    <w:rPr>
      <w:rFonts w:ascii="Times New Roman" w:eastAsia="Times New Roman" w:hAnsi="Times New Roman" w:cs="Times New Roman"/>
      <w:sz w:val="24"/>
      <w:szCs w:val="24"/>
      <w:lang w:val="pt-BR"/>
    </w:rPr>
  </w:style>
  <w:style w:type="character" w:customStyle="1" w:styleId="CabealhoChar">
    <w:name w:val="Cabeçalho Char"/>
    <w:basedOn w:val="Fontepargpadro"/>
    <w:link w:val="Cabealho"/>
    <w:uiPriority w:val="99"/>
    <w:rsid w:val="006B5AE8"/>
    <w:rPr>
      <w:rFonts w:ascii="Times New Roman" w:eastAsia="Times New Roman" w:hAnsi="Times New Roman" w:cs="Times New Roman"/>
      <w:sz w:val="24"/>
      <w:szCs w:val="24"/>
      <w:lang w:val="pt-BR"/>
    </w:rPr>
  </w:style>
  <w:style w:type="paragraph" w:styleId="Textodebalo">
    <w:name w:val="Balloon Text"/>
    <w:basedOn w:val="Normal"/>
    <w:link w:val="TextodebaloChar"/>
    <w:uiPriority w:val="99"/>
    <w:semiHidden/>
    <w:unhideWhenUsed/>
    <w:rsid w:val="005A5311"/>
    <w:rPr>
      <w:rFonts w:ascii="Segoe UI" w:hAnsi="Segoe UI" w:cs="Segoe UI"/>
      <w:sz w:val="18"/>
      <w:szCs w:val="18"/>
    </w:rPr>
  </w:style>
  <w:style w:type="character" w:customStyle="1" w:styleId="TextodebaloChar">
    <w:name w:val="Texto de balão Char"/>
    <w:basedOn w:val="Fontepargpadro"/>
    <w:link w:val="Textodebalo"/>
    <w:uiPriority w:val="99"/>
    <w:semiHidden/>
    <w:rsid w:val="005A5311"/>
    <w:rPr>
      <w:rFonts w:ascii="Segoe UI" w:hAnsi="Segoe UI" w:cs="Segoe UI"/>
      <w:sz w:val="18"/>
      <w:szCs w:val="18"/>
    </w:rPr>
  </w:style>
  <w:style w:type="paragraph" w:styleId="NormalWeb">
    <w:name w:val="Normal (Web)"/>
    <w:basedOn w:val="Normal"/>
    <w:uiPriority w:val="99"/>
    <w:unhideWhenUsed/>
    <w:rsid w:val="00E05917"/>
    <w:pPr>
      <w:widowControl/>
      <w:spacing w:before="100" w:beforeAutospacing="1" w:after="100" w:afterAutospacing="1"/>
    </w:pPr>
    <w:rPr>
      <w:rFonts w:ascii="Times New Roman" w:eastAsia="Times New Roman" w:hAnsi="Times New Roman" w:cs="Times New Roman"/>
      <w:sz w:val="24"/>
      <w:szCs w:val="24"/>
      <w:lang w:val="pt-BR"/>
    </w:rPr>
  </w:style>
  <w:style w:type="character" w:styleId="Forte">
    <w:name w:val="Strong"/>
    <w:basedOn w:val="Fontepargpadro"/>
    <w:uiPriority w:val="22"/>
    <w:qFormat/>
    <w:rsid w:val="00E05917"/>
    <w:rPr>
      <w:b/>
      <w:bCs/>
    </w:rPr>
  </w:style>
  <w:style w:type="paragraph" w:styleId="Corpodetexto">
    <w:name w:val="Body Text"/>
    <w:basedOn w:val="Normal"/>
    <w:link w:val="CorpodetextoChar"/>
    <w:uiPriority w:val="1"/>
    <w:qFormat/>
    <w:rsid w:val="00F55564"/>
    <w:pPr>
      <w:autoSpaceDE w:val="0"/>
      <w:autoSpaceDN w:val="0"/>
    </w:pPr>
    <w:rPr>
      <w:sz w:val="24"/>
      <w:szCs w:val="24"/>
      <w:lang w:eastAsia="en-US"/>
    </w:rPr>
  </w:style>
  <w:style w:type="character" w:customStyle="1" w:styleId="CorpodetextoChar">
    <w:name w:val="Corpo de texto Char"/>
    <w:basedOn w:val="Fontepargpadro"/>
    <w:link w:val="Corpodetexto"/>
    <w:uiPriority w:val="1"/>
    <w:rsid w:val="00F55564"/>
    <w:rPr>
      <w:sz w:val="24"/>
      <w:szCs w:val="24"/>
      <w:lang w:eastAsia="en-US"/>
    </w:rPr>
  </w:style>
  <w:style w:type="character" w:customStyle="1" w:styleId="overflow-hidden">
    <w:name w:val="overflow-hidden"/>
    <w:basedOn w:val="Fontepargpadro"/>
    <w:rsid w:val="005B32D4"/>
  </w:style>
  <w:style w:type="paragraph" w:styleId="Rodap">
    <w:name w:val="footer"/>
    <w:basedOn w:val="Normal"/>
    <w:link w:val="RodapChar"/>
    <w:uiPriority w:val="99"/>
    <w:unhideWhenUsed/>
    <w:rsid w:val="00405A12"/>
    <w:pPr>
      <w:tabs>
        <w:tab w:val="center" w:pos="4252"/>
        <w:tab w:val="right" w:pos="8504"/>
      </w:tabs>
    </w:pPr>
  </w:style>
  <w:style w:type="character" w:customStyle="1" w:styleId="RodapChar">
    <w:name w:val="Rodapé Char"/>
    <w:basedOn w:val="Fontepargpadro"/>
    <w:link w:val="Rodap"/>
    <w:uiPriority w:val="99"/>
    <w:rsid w:val="00405A12"/>
  </w:style>
  <w:style w:type="character" w:styleId="nfase">
    <w:name w:val="Emphasis"/>
    <w:basedOn w:val="Fontepargpadro"/>
    <w:uiPriority w:val="20"/>
    <w:qFormat/>
    <w:rsid w:val="00331C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11733">
      <w:bodyDiv w:val="1"/>
      <w:marLeft w:val="0"/>
      <w:marRight w:val="0"/>
      <w:marTop w:val="0"/>
      <w:marBottom w:val="0"/>
      <w:divBdr>
        <w:top w:val="none" w:sz="0" w:space="0" w:color="auto"/>
        <w:left w:val="none" w:sz="0" w:space="0" w:color="auto"/>
        <w:bottom w:val="none" w:sz="0" w:space="0" w:color="auto"/>
        <w:right w:val="none" w:sz="0" w:space="0" w:color="auto"/>
      </w:divBdr>
    </w:div>
    <w:div w:id="299195351">
      <w:bodyDiv w:val="1"/>
      <w:marLeft w:val="0"/>
      <w:marRight w:val="0"/>
      <w:marTop w:val="0"/>
      <w:marBottom w:val="0"/>
      <w:divBdr>
        <w:top w:val="none" w:sz="0" w:space="0" w:color="auto"/>
        <w:left w:val="none" w:sz="0" w:space="0" w:color="auto"/>
        <w:bottom w:val="none" w:sz="0" w:space="0" w:color="auto"/>
        <w:right w:val="none" w:sz="0" w:space="0" w:color="auto"/>
      </w:divBdr>
    </w:div>
    <w:div w:id="429355988">
      <w:bodyDiv w:val="1"/>
      <w:marLeft w:val="0"/>
      <w:marRight w:val="0"/>
      <w:marTop w:val="0"/>
      <w:marBottom w:val="0"/>
      <w:divBdr>
        <w:top w:val="none" w:sz="0" w:space="0" w:color="auto"/>
        <w:left w:val="none" w:sz="0" w:space="0" w:color="auto"/>
        <w:bottom w:val="none" w:sz="0" w:space="0" w:color="auto"/>
        <w:right w:val="none" w:sz="0" w:space="0" w:color="auto"/>
      </w:divBdr>
      <w:divsChild>
        <w:div w:id="1259874915">
          <w:marLeft w:val="0"/>
          <w:marRight w:val="0"/>
          <w:marTop w:val="0"/>
          <w:marBottom w:val="0"/>
          <w:divBdr>
            <w:top w:val="none" w:sz="0" w:space="0" w:color="auto"/>
            <w:left w:val="none" w:sz="0" w:space="0" w:color="auto"/>
            <w:bottom w:val="none" w:sz="0" w:space="0" w:color="auto"/>
            <w:right w:val="none" w:sz="0" w:space="0" w:color="auto"/>
          </w:divBdr>
          <w:divsChild>
            <w:div w:id="1038169107">
              <w:marLeft w:val="0"/>
              <w:marRight w:val="0"/>
              <w:marTop w:val="0"/>
              <w:marBottom w:val="0"/>
              <w:divBdr>
                <w:top w:val="none" w:sz="0" w:space="0" w:color="auto"/>
                <w:left w:val="none" w:sz="0" w:space="0" w:color="auto"/>
                <w:bottom w:val="none" w:sz="0" w:space="0" w:color="auto"/>
                <w:right w:val="none" w:sz="0" w:space="0" w:color="auto"/>
              </w:divBdr>
              <w:divsChild>
                <w:div w:id="1263606314">
                  <w:marLeft w:val="0"/>
                  <w:marRight w:val="0"/>
                  <w:marTop w:val="0"/>
                  <w:marBottom w:val="0"/>
                  <w:divBdr>
                    <w:top w:val="none" w:sz="0" w:space="0" w:color="auto"/>
                    <w:left w:val="none" w:sz="0" w:space="0" w:color="auto"/>
                    <w:bottom w:val="none" w:sz="0" w:space="0" w:color="auto"/>
                    <w:right w:val="none" w:sz="0" w:space="0" w:color="auto"/>
                  </w:divBdr>
                  <w:divsChild>
                    <w:div w:id="300035290">
                      <w:marLeft w:val="0"/>
                      <w:marRight w:val="0"/>
                      <w:marTop w:val="0"/>
                      <w:marBottom w:val="0"/>
                      <w:divBdr>
                        <w:top w:val="none" w:sz="0" w:space="0" w:color="auto"/>
                        <w:left w:val="none" w:sz="0" w:space="0" w:color="auto"/>
                        <w:bottom w:val="none" w:sz="0" w:space="0" w:color="auto"/>
                        <w:right w:val="none" w:sz="0" w:space="0" w:color="auto"/>
                      </w:divBdr>
                      <w:divsChild>
                        <w:div w:id="935552607">
                          <w:marLeft w:val="0"/>
                          <w:marRight w:val="0"/>
                          <w:marTop w:val="0"/>
                          <w:marBottom w:val="0"/>
                          <w:divBdr>
                            <w:top w:val="none" w:sz="0" w:space="0" w:color="auto"/>
                            <w:left w:val="none" w:sz="0" w:space="0" w:color="auto"/>
                            <w:bottom w:val="none" w:sz="0" w:space="0" w:color="auto"/>
                            <w:right w:val="none" w:sz="0" w:space="0" w:color="auto"/>
                          </w:divBdr>
                          <w:divsChild>
                            <w:div w:id="1211650552">
                              <w:marLeft w:val="0"/>
                              <w:marRight w:val="0"/>
                              <w:marTop w:val="0"/>
                              <w:marBottom w:val="0"/>
                              <w:divBdr>
                                <w:top w:val="none" w:sz="0" w:space="0" w:color="auto"/>
                                <w:left w:val="none" w:sz="0" w:space="0" w:color="auto"/>
                                <w:bottom w:val="none" w:sz="0" w:space="0" w:color="auto"/>
                                <w:right w:val="none" w:sz="0" w:space="0" w:color="auto"/>
                              </w:divBdr>
                              <w:divsChild>
                                <w:div w:id="836966810">
                                  <w:marLeft w:val="0"/>
                                  <w:marRight w:val="0"/>
                                  <w:marTop w:val="0"/>
                                  <w:marBottom w:val="0"/>
                                  <w:divBdr>
                                    <w:top w:val="none" w:sz="0" w:space="0" w:color="auto"/>
                                    <w:left w:val="none" w:sz="0" w:space="0" w:color="auto"/>
                                    <w:bottom w:val="none" w:sz="0" w:space="0" w:color="auto"/>
                                    <w:right w:val="none" w:sz="0" w:space="0" w:color="auto"/>
                                  </w:divBdr>
                                  <w:divsChild>
                                    <w:div w:id="185769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705362">
                          <w:marLeft w:val="0"/>
                          <w:marRight w:val="0"/>
                          <w:marTop w:val="0"/>
                          <w:marBottom w:val="0"/>
                          <w:divBdr>
                            <w:top w:val="none" w:sz="0" w:space="0" w:color="auto"/>
                            <w:left w:val="none" w:sz="0" w:space="0" w:color="auto"/>
                            <w:bottom w:val="none" w:sz="0" w:space="0" w:color="auto"/>
                            <w:right w:val="none" w:sz="0" w:space="0" w:color="auto"/>
                          </w:divBdr>
                          <w:divsChild>
                            <w:div w:id="61413149">
                              <w:marLeft w:val="0"/>
                              <w:marRight w:val="0"/>
                              <w:marTop w:val="0"/>
                              <w:marBottom w:val="0"/>
                              <w:divBdr>
                                <w:top w:val="none" w:sz="0" w:space="0" w:color="auto"/>
                                <w:left w:val="none" w:sz="0" w:space="0" w:color="auto"/>
                                <w:bottom w:val="none" w:sz="0" w:space="0" w:color="auto"/>
                                <w:right w:val="none" w:sz="0" w:space="0" w:color="auto"/>
                              </w:divBdr>
                              <w:divsChild>
                                <w:div w:id="20740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7156026">
      <w:bodyDiv w:val="1"/>
      <w:marLeft w:val="0"/>
      <w:marRight w:val="0"/>
      <w:marTop w:val="0"/>
      <w:marBottom w:val="0"/>
      <w:divBdr>
        <w:top w:val="none" w:sz="0" w:space="0" w:color="auto"/>
        <w:left w:val="none" w:sz="0" w:space="0" w:color="auto"/>
        <w:bottom w:val="none" w:sz="0" w:space="0" w:color="auto"/>
        <w:right w:val="none" w:sz="0" w:space="0" w:color="auto"/>
      </w:divBdr>
    </w:div>
    <w:div w:id="927157264">
      <w:bodyDiv w:val="1"/>
      <w:marLeft w:val="0"/>
      <w:marRight w:val="0"/>
      <w:marTop w:val="0"/>
      <w:marBottom w:val="0"/>
      <w:divBdr>
        <w:top w:val="none" w:sz="0" w:space="0" w:color="auto"/>
        <w:left w:val="none" w:sz="0" w:space="0" w:color="auto"/>
        <w:bottom w:val="none" w:sz="0" w:space="0" w:color="auto"/>
        <w:right w:val="none" w:sz="0" w:space="0" w:color="auto"/>
      </w:divBdr>
    </w:div>
    <w:div w:id="1046177895">
      <w:bodyDiv w:val="1"/>
      <w:marLeft w:val="0"/>
      <w:marRight w:val="0"/>
      <w:marTop w:val="0"/>
      <w:marBottom w:val="0"/>
      <w:divBdr>
        <w:top w:val="none" w:sz="0" w:space="0" w:color="auto"/>
        <w:left w:val="none" w:sz="0" w:space="0" w:color="auto"/>
        <w:bottom w:val="none" w:sz="0" w:space="0" w:color="auto"/>
        <w:right w:val="none" w:sz="0" w:space="0" w:color="auto"/>
      </w:divBdr>
    </w:div>
    <w:div w:id="1222131388">
      <w:bodyDiv w:val="1"/>
      <w:marLeft w:val="0"/>
      <w:marRight w:val="0"/>
      <w:marTop w:val="0"/>
      <w:marBottom w:val="0"/>
      <w:divBdr>
        <w:top w:val="none" w:sz="0" w:space="0" w:color="auto"/>
        <w:left w:val="none" w:sz="0" w:space="0" w:color="auto"/>
        <w:bottom w:val="none" w:sz="0" w:space="0" w:color="auto"/>
        <w:right w:val="none" w:sz="0" w:space="0" w:color="auto"/>
      </w:divBdr>
    </w:div>
    <w:div w:id="1417557568">
      <w:bodyDiv w:val="1"/>
      <w:marLeft w:val="0"/>
      <w:marRight w:val="0"/>
      <w:marTop w:val="0"/>
      <w:marBottom w:val="0"/>
      <w:divBdr>
        <w:top w:val="none" w:sz="0" w:space="0" w:color="auto"/>
        <w:left w:val="none" w:sz="0" w:space="0" w:color="auto"/>
        <w:bottom w:val="none" w:sz="0" w:space="0" w:color="auto"/>
        <w:right w:val="none" w:sz="0" w:space="0" w:color="auto"/>
      </w:divBdr>
    </w:div>
    <w:div w:id="1492718858">
      <w:bodyDiv w:val="1"/>
      <w:marLeft w:val="0"/>
      <w:marRight w:val="0"/>
      <w:marTop w:val="0"/>
      <w:marBottom w:val="0"/>
      <w:divBdr>
        <w:top w:val="none" w:sz="0" w:space="0" w:color="auto"/>
        <w:left w:val="none" w:sz="0" w:space="0" w:color="auto"/>
        <w:bottom w:val="none" w:sz="0" w:space="0" w:color="auto"/>
        <w:right w:val="none" w:sz="0" w:space="0" w:color="auto"/>
      </w:divBdr>
    </w:div>
    <w:div w:id="1562057775">
      <w:bodyDiv w:val="1"/>
      <w:marLeft w:val="0"/>
      <w:marRight w:val="0"/>
      <w:marTop w:val="0"/>
      <w:marBottom w:val="0"/>
      <w:divBdr>
        <w:top w:val="none" w:sz="0" w:space="0" w:color="auto"/>
        <w:left w:val="none" w:sz="0" w:space="0" w:color="auto"/>
        <w:bottom w:val="none" w:sz="0" w:space="0" w:color="auto"/>
        <w:right w:val="none" w:sz="0" w:space="0" w:color="auto"/>
      </w:divBdr>
    </w:div>
    <w:div w:id="1842237484">
      <w:bodyDiv w:val="1"/>
      <w:marLeft w:val="0"/>
      <w:marRight w:val="0"/>
      <w:marTop w:val="0"/>
      <w:marBottom w:val="0"/>
      <w:divBdr>
        <w:top w:val="none" w:sz="0" w:space="0" w:color="auto"/>
        <w:left w:val="none" w:sz="0" w:space="0" w:color="auto"/>
        <w:bottom w:val="none" w:sz="0" w:space="0" w:color="auto"/>
        <w:right w:val="none" w:sz="0" w:space="0" w:color="auto"/>
      </w:divBdr>
    </w:div>
    <w:div w:id="2026907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cP7ivqhmjPq3eNATMkHekXJ/Rw==">CgMxLjA4AHIhMUMxMVJ1eUZwcjVPakVmV0FCcnRuQ205RnlrdEpCeXg4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243</Words>
  <Characters>1315</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Camara</dc:creator>
  <cp:lastModifiedBy>camaracontratos@outlook.com</cp:lastModifiedBy>
  <cp:revision>55</cp:revision>
  <cp:lastPrinted>2025-01-28T14:17:00Z</cp:lastPrinted>
  <dcterms:created xsi:type="dcterms:W3CDTF">2024-03-25T22:01:00Z</dcterms:created>
  <dcterms:modified xsi:type="dcterms:W3CDTF">2025-09-22T14:10:00Z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Google Sheets</vt:lpwstr>
  </property>
</Properties>
</file>